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240" w:before="0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Protokół odbioru usług / rezultatu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Ważne: Ten dokument jest wzorem edukacyjnym i nie stanowi porady prawnej. Należy go dostosować do konkretnej umowy oraz zweryfikować z prawnikiem przed użyciem.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sporządzony w dniu [DATA] w związku z Umową o świadczenie usług B2B z dnia [DATA_UMOWY], zawartą pomiędzy: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Klientem: [NAZWA_KLIENTA], NIP [NIP_KLIENTA],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Wykonawcą: [NAZWA_WYKONAWCY], NIP [NIP_WYKONAWCY].</w:t>
      </w:r>
    </w:p>
    <w:p/>
    <w:p>
      <w:pPr>
        <w:pStyle w:val="Heading1"/>
        <w:spacing w:after="120" w:before="28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1. Dane odbioru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Numer Zlecenia lub etapu: [NUMER_ZLECENIA_LUB_ETAPU].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Nazwa projektu lub usługi: [NAZWA_PROJEKTU].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Okres realizacji: od [DATA_OD] do [DATA_DO].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Data przekazania do odbioru: [DATA_PRZEKAZANIA].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Sposób przekazania: [SPOSÓB_PRZEKAZANIA].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 Osoba przekazująca po stronie Wykonawcy: [IMIĘ_I_NAZWISKO_WYKONAWCA].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 Osoba odbierająca po stronie Klienta: [IMIĘ_I_NAZWISKO_KLIENT].</w:t>
      </w:r>
    </w:p>
    <w:p/>
    <w:p>
      <w:pPr>
        <w:pStyle w:val="Heading1"/>
        <w:spacing w:after="120" w:before="28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2. Przedmiot odbioru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Wykonawca przekazał następujące Usługi lub Rezultaty: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[REZULTAT_LUB_USŁUGA_1].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[REZULTAT_LUB_USŁUGA_2].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[REZULTAT_LUB_USŁUGA_3].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Przekazane materiały, pliki, dokumentacja, adresy lub repozytoria: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[MATERIAŁ_1].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[MATERIAŁ_2].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[MATERIAŁ_3].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Kryteria odbioru określone w Zleceniu: [KRYTERIA_AKCEPTACJI].</w:t>
      </w:r>
    </w:p>
    <w:p/>
    <w:p>
      <w:pPr>
        <w:pStyle w:val="Heading1"/>
        <w:spacing w:after="120" w:before="28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3. Oświadczenie Klienta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Klient, po zapoznaniu się z przedmiotem odbioru, wybiera jedną z poniższych opcji: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[ ] odbiera Usługi lub Rezultat bez zastrzeżeń;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[ ] odbiera Usługi lub Rezultat z zastrzeżeniami nieistotnymi, wskazanymi w § 4;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[ ] odmawia odbioru z powodu wad istotnych, wskazanych w § 4.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W przypadku odbioru bez zastrzeżeń, odbiór następuje z dniem [DATA_ODBIORU].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W przypadku odbioru z zastrzeżeniami nieistotnymi, Klient potwierdza, że wady nie uniemożliwiają korzystania z przedmiotu odbioru zgodnie z jego przeznaczeniem.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W przypadku odmowy odbioru Klient wskazuje konkretne wady istotne względem uzgodnionych kryteriów, ich opis oraz dowody umożliwiające ich odtworzenie.</w:t>
      </w:r>
    </w:p>
    <w:p/>
    <w:p>
      <w:pPr>
        <w:pStyle w:val="Heading1"/>
        <w:spacing w:after="120" w:before="28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4. Lista wad, zastrzeżeń lub przyczyn odmowy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| Nr | Opis wady lub zastrzeżenia | Kryterium, którego dotyczy | Istotna / nieistotna | Sposób odtworzenia lub dowód | Termin usunięcia |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| --- | --- | --- | --- | --- | --- |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| 1 | [OPIS_WADY_1] | [KRYTERIUM_1] | [ISTOTNA_NIEISTOTNA] | [DOWÓD_1] | [DATA_1] |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| 2 | [OPIS_WADY_2] | [KRYTERIUM_2] | [ISTOTNA_NIEISTOTNA] | [DOWÓD_2] | [DATA_2] |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| 3 | [OPIS_WADY_3] | [KRYTERIUM_3] | [ISTOTNA_NIEISTOTNA] | [DOWÓD_3] | [DATA_3] |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Zmiany funkcjonalne, nowe wymagania i prace poza zakresem Zlecenia nie są wadami i wymagają odrębnego uzgodnienia.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Wykonawca potwierdza przyjęcie do analizy wyłącznie zastrzeżeń opisanych w niniejszym protokole. Potwierdzenie nie oznacza uznania odpowiedzialności.</w:t>
      </w:r>
    </w:p>
    <w:p/>
    <w:p>
      <w:pPr>
        <w:pStyle w:val="Heading1"/>
        <w:spacing w:after="120" w:before="28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5. Dalsze czynności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Wykonawca usunie uznane wady w terminie wskazanym w § 4 albo w innym terminie uzgodnionym przez Strony: [UZGODNIONY_TERMIN].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Po usunięciu wad Strony przeprowadzą ponowny odbiór w zakresie tych wad.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Jeżeli odbiór nastąpił bez zastrzeżeń lub z zastrzeżeniami nieistotnymi, Wykonawca jest uprawniony do wystawienia faktury zgodnie z Umową lub Zleceniem.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Dodatkowe ustalenia: [DODATKOWE_USTALENIA].</w:t>
      </w:r>
    </w:p>
    <w:p/>
    <w:p>
      <w:pPr>
        <w:pStyle w:val="Heading1"/>
        <w:spacing w:after="120" w:before="28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6. Podpisy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| W imieniu Klienta | W imieniu Wykonawcy |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| --- | --- |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| [IMIĘ_I_NAZWISKO, STANOWISKO, DATA, PODPIS] | [IMIĘ_I_NAZWISKO, DATA, PODPIS] |</w:t>
      </w:r>
    </w:p>
    <w:p/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umowab2b.pl</dc:creator>
  <dc:description>Wzór edukacyjny umowy B2B - umowab2b.pl</dc:description>
  <cp:lastModifiedBy>Un-named</cp:lastModifiedBy>
  <cp:revision>1</cp:revision>
  <dcterms:created xsi:type="dcterms:W3CDTF">2026-08-11T15:42:48.471Z</dcterms:created>
  <dcterms:modified xsi:type="dcterms:W3CDTF">2026-08-11T15:42:48.471Z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